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2"/>
          <w:sz w:val="32"/>
          <w:shd w:val="clear" w:color="auto" w:fill="FFFFFF"/>
        </w:rPr>
      </w:pPr>
      <w:r>
        <w:rPr>
          <w:rFonts w:hint="eastAsia" w:ascii="黑体" w:hAnsi="黑体" w:eastAsia="黑体"/>
          <w:spacing w:val="0"/>
          <w:kern w:val="2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  <w:lang w:eastAsia="zh-CN"/>
        </w:rPr>
        <w:t>度</w:t>
      </w:r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  <w:t>考核日程表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3"/>
        <w:gridCol w:w="1380"/>
        <w:gridCol w:w="1351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  <w:t>单位名称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上网填报时间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网报制证时间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  <w:t>证件备案时间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  <w:szCs w:val="24"/>
                <w:shd w:val="clear" w:color="auto" w:fill="FFFFFF"/>
              </w:rPr>
              <w:t>（上午</w:t>
            </w:r>
            <w:r>
              <w:rPr>
                <w:rFonts w:ascii="Times New Roman" w:hAnsi="Times New Roman" w:eastAsia="仿宋"/>
                <w:spacing w:val="0"/>
                <w:kern w:val="2"/>
                <w:sz w:val="24"/>
                <w:szCs w:val="24"/>
              </w:rPr>
              <w:t>9:00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  <w:szCs w:val="24"/>
                <w:shd w:val="clear" w:color="auto" w:fill="FFFFFF"/>
              </w:rPr>
              <w:t>，下午</w:t>
            </w:r>
            <w:r>
              <w:rPr>
                <w:rFonts w:ascii="Times New Roman" w:hAnsi="Times New Roman" w:eastAsia="仿宋"/>
                <w:spacing w:val="0"/>
                <w:kern w:val="2"/>
                <w:sz w:val="24"/>
                <w:szCs w:val="24"/>
              </w:rPr>
              <w:t>14:00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大成、经世、文盛、尚衡、百宁、诚安、振昊、黄河、秀友、京师、晟曜、典源、恒信长城、慧聪、德和衡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开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始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截  止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河洋、宏德、慧灵、善衡、蒙杰、蒙信、蒙元、信泽法园、道常、鼎印、元仁、安理、炜衡、惠诚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下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呼和浩特市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厅直属公职、公司、法援律师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乌兰察布市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乌海市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兴安盟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锡林郭勒盟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呼伦贝尔市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赤峰市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阿拉善盟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 xml:space="preserve">巴彦淖尔市  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鄂尔多斯市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Arial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通辽市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Arial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包头市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Arial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29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  <w:lang w:val="en-US" w:eastAsia="zh-CN"/>
              </w:rPr>
              <w:t>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630" w:leftChars="0" w:right="0" w:rightChars="0" w:hanging="630" w:hangingChars="300"/>
        <w:jc w:val="both"/>
        <w:textAlignment w:val="auto"/>
        <w:outlineLvl w:val="9"/>
      </w:pPr>
      <w:r>
        <w:rPr>
          <w:rFonts w:hint="eastAsia" w:ascii="仿宋" w:hAnsi="仿宋" w:eastAsia="仿宋"/>
          <w:lang w:eastAsia="zh-CN"/>
        </w:rPr>
        <w:t>备注：</w:t>
      </w:r>
      <w:r>
        <w:rPr>
          <w:rFonts w:hint="eastAsia" w:ascii="仿宋" w:hAnsi="仿宋" w:eastAsia="仿宋"/>
          <w:lang w:val="en-US" w:eastAsia="zh-CN"/>
        </w:rPr>
        <w:t>1.上网填报时间是指全区律师、律师事务所登录“内蒙古律师综合管理系统”填报信息，各级律师协会、司法行政部门</w:t>
      </w:r>
      <w:r>
        <w:rPr>
          <w:rFonts w:hint="eastAsia" w:ascii="仿宋" w:hAnsi="仿宋" w:eastAsia="仿宋"/>
          <w:b/>
          <w:bCs/>
          <w:lang w:val="en-US" w:eastAsia="zh-CN"/>
        </w:rPr>
        <w:t>开始</w:t>
      </w:r>
      <w:r>
        <w:rPr>
          <w:rFonts w:hint="eastAsia" w:ascii="仿宋" w:hAnsi="仿宋" w:eastAsia="仿宋"/>
          <w:lang w:val="en-US" w:eastAsia="zh-CN"/>
        </w:rPr>
        <w:t>考核工作时间。2.网报制证时间是指考核章盖满的机构和个人，需换新证的网上申请</w:t>
      </w:r>
      <w:r>
        <w:rPr>
          <w:rFonts w:hint="eastAsia" w:ascii="仿宋" w:hAnsi="仿宋" w:eastAsia="仿宋"/>
          <w:b/>
          <w:bCs/>
          <w:lang w:val="en-US" w:eastAsia="zh-CN"/>
        </w:rPr>
        <w:t>截止时间</w:t>
      </w:r>
      <w:r>
        <w:rPr>
          <w:rFonts w:hint="eastAsia" w:ascii="仿宋" w:hAnsi="仿宋" w:eastAsia="仿宋"/>
          <w:lang w:val="en-US" w:eastAsia="zh-CN"/>
        </w:rPr>
        <w:t>。3.</w:t>
      </w:r>
      <w:r>
        <w:rPr>
          <w:rFonts w:hint="eastAsia" w:ascii="仿宋" w:hAnsi="仿宋" w:eastAsia="仿宋"/>
          <w:highlight w:val="none"/>
          <w:lang w:val="en-US" w:eastAsia="zh-CN"/>
        </w:rPr>
        <w:t>证件备案时间是指</w:t>
      </w:r>
      <w:r>
        <w:rPr>
          <w:rFonts w:hint="eastAsia" w:ascii="仿宋" w:hAnsi="仿宋" w:eastAsia="仿宋"/>
          <w:b/>
          <w:bCs/>
          <w:highlight w:val="none"/>
          <w:lang w:val="en-US" w:eastAsia="zh-CN"/>
        </w:rPr>
        <w:t>各盟市</w:t>
      </w:r>
      <w:r>
        <w:rPr>
          <w:rFonts w:hint="eastAsia" w:ascii="仿宋" w:hAnsi="仿宋" w:eastAsia="仿宋"/>
          <w:highlight w:val="none"/>
          <w:lang w:val="en-US" w:eastAsia="zh-CN"/>
        </w:rPr>
        <w:t>司法局及自治区司法厅</w:t>
      </w:r>
      <w:r>
        <w:rPr>
          <w:rFonts w:hint="eastAsia" w:ascii="仿宋" w:hAnsi="仿宋" w:eastAsia="仿宋"/>
          <w:b/>
          <w:bCs/>
          <w:highlight w:val="none"/>
          <w:lang w:val="en-US" w:eastAsia="zh-CN"/>
        </w:rPr>
        <w:t>直属</w:t>
      </w:r>
      <w:r>
        <w:rPr>
          <w:rFonts w:hint="eastAsia" w:ascii="仿宋" w:hAnsi="仿宋" w:eastAsia="仿宋"/>
          <w:highlight w:val="none"/>
          <w:lang w:val="en-US" w:eastAsia="zh-CN"/>
        </w:rPr>
        <w:t>律师事务所和法律援助、公职、公司律师携带证件到自治区司法厅律师工作处盖章备案。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37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DB0768B923FE4C49B7EC2D24F93AA966_11</vt:lpwstr>
  </property>
</Properties>
</file>