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color w:val="000000"/>
          <w:kern w:val="0"/>
          <w:sz w:val="36"/>
          <w:szCs w:val="52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color w:val="000000"/>
          <w:kern w:val="0"/>
          <w:sz w:val="36"/>
          <w:szCs w:val="52"/>
        </w:rPr>
        <w:t>全区直属司法行政系统优秀共产党员、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color w:val="000000"/>
          <w:spacing w:val="20"/>
          <w:kern w:val="0"/>
          <w:sz w:val="36"/>
          <w:szCs w:val="52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color w:val="000000"/>
          <w:spacing w:val="20"/>
          <w:kern w:val="0"/>
          <w:sz w:val="36"/>
          <w:szCs w:val="52"/>
        </w:rPr>
        <w:t>优秀党务工作者、先进基层党组织名单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color w:val="000000"/>
          <w:kern w:val="0"/>
          <w:sz w:val="32"/>
          <w:szCs w:val="5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优秀共产党员（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（一）监狱系统（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张晓辉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监狱管理局生活卫生处一级主任科员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监狱管理局东部分局一级警长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张玉林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呼和浩特第一监狱四监区副监区长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赵腾明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呼和浩特第一监狱六监区监区长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段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呼和浩特第一监狱八监区监区长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高慧庭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呼和浩特第二监狱四监区副监区长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刘志廷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呼和浩特第二监狱三监区一级警长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卫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呼和浩特第四监狱法制科科长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潘学甲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呼和浩特高度戒备监狱监管八支队支队长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姚凯荣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</w:rPr>
        <w:t>第一女子监狱五监区监区长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王志芳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5"/>
          <w:kern w:val="0"/>
          <w:sz w:val="32"/>
          <w:szCs w:val="32"/>
        </w:rPr>
        <w:t>第一女子监狱四监区监区长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海恩祥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未成年犯管教所医院三级警长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孟和陶格套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监狱管理局第一医院护理部副主任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张鹏飞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萨拉齐监狱医院四级警长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包头监狱四监区副监区长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刘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江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鄂尔多斯监狱一监区副监区长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薛海波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伊金霍洛监狱一监区监区长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吉日木图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锡林浩特监狱一监区三级警长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王大伟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赤峰监狱政治处副主任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徐青岩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赤峰监狱三监区二级警长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王  伟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赤峰监狱六监区副监区长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赵晋志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通辽监狱六监区副监区长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魏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通辽监狱二监区副监区长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屈文琦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</w:rPr>
        <w:t>第二女子监狱纪检监察室副主任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徐剑锋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保安沼监狱二监区教导员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张国兴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保安沼监狱六监区监区长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王元熙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乌塔其监狱狱政科副科长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李英军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乌兰监狱教育科科长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周广新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扎兰屯监狱一监区一级警员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黄玉来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6"/>
          <w:kern w:val="0"/>
          <w:sz w:val="32"/>
          <w:szCs w:val="32"/>
        </w:rPr>
        <w:t>扎兰屯监狱生活卫生科负责人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于永波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监狱管理局第二医院二病区主任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杨德智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李家塔煤矿通防科科长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（二）戒毒系统（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阿日木扎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图牧吉强制隔离戒毒所三大队教导员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图牧吉强制隔离戒毒所管理科负责人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王晓光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图牧吉强制隔离戒毒所五大队大队长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2"/>
          <w:szCs w:val="32"/>
          <w:lang w:val="en-US" w:eastAsia="zh-CN"/>
        </w:rPr>
        <w:t xml:space="preserve">    刘  新   赛罕强制隔离戒毒所四级高级警长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女子强制隔离戒毒所基层二大队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鄂尔多斯强制隔离戒毒所政治处四级警长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五原强制隔离戒毒所四级警长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（三）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律师行业党委（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柯保成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自治区律协机关党委专职副书记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张建忠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北京市炜衡（呼和浩特）律师事务所党支部书记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姚  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北京大成（内蒙古）律师事务所党支部组织委员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（四）厅机关党委（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崔一浩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办公室四级主任科员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装备财务保障处二级主任科员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杨海鹏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司法厅</w:t>
      </w:r>
      <w:r>
        <w:rPr>
          <w:rFonts w:hint="eastAsia" w:ascii="仿宋" w:hAnsi="仿宋" w:eastAsia="仿宋" w:cs="仿宋"/>
          <w:spacing w:val="-11"/>
          <w:sz w:val="32"/>
          <w:szCs w:val="32"/>
          <w:lang w:val="en" w:eastAsia="zh-CN"/>
        </w:rPr>
        <w:t>行政执法协调监督处四级主任科员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二、优秀党务工作者（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（一）监狱系统（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30名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郭一频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监狱管理局人事警务处处长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pacing w:val="-11"/>
          <w:sz w:val="32"/>
          <w:szCs w:val="32"/>
          <w:lang w:val="en" w:eastAsia="zh-CN"/>
        </w:rPr>
        <w:t>恒正集团保安沼农工贸有限公司一级警长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刘玉成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呼和浩特第一监狱五监区监区长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张志军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呼和浩特第一监狱政治处副主任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张海林   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恒正集团呼和浩特第一工贸公司办公室主任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呼和浩特第二监狱狱政科科长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毕俊杰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呼和浩特第二监狱三监区二级警长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常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呼和浩特第四监狱六监区监区长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窦文杰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呼和浩特第四监狱办公室主任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金蒙卫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pacing w:val="-12"/>
          <w:sz w:val="32"/>
          <w:szCs w:val="32"/>
          <w:lang w:val="en" w:eastAsia="zh-CN"/>
        </w:rPr>
        <w:t>呼和浩特高度戒备监狱监管一支队支队长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李汉平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pacing w:val="-11"/>
          <w:sz w:val="32"/>
          <w:szCs w:val="32"/>
          <w:lang w:val="en" w:eastAsia="zh-CN"/>
        </w:rPr>
        <w:t>呼和浩特高度戒备监狱监管七支队支队长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王春梅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第一女子监狱二监区教导员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田红革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未成年犯管教所警卫队队长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吴  飞   监狱管理局第一医院政治处二级警长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成孝义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萨拉齐监狱狱政科科长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胡世伟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包头监狱医院院长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夏国庆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包头监狱生活卫生科负责人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鄂尔多斯监狱八监区监区长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边志军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鄂尔多斯监狱政治处四级警长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伊金霍洛监狱政治处一级警长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蔡金宝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pacing w:val="-6"/>
          <w:sz w:val="32"/>
          <w:szCs w:val="32"/>
          <w:lang w:val="en" w:eastAsia="zh-CN"/>
        </w:rPr>
        <w:t>锡林浩特监狱四监区监区长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万井银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赤峰监狱五监区监区长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付振环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赤峰监狱二监区监区长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方玉青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赤峰监狱政治处一级警长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王铁毅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通辽监狱四监区监区长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李慧卿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第二女子监狱计财科科长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吕兴安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保安沼监狱法制科科长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乌塔其监狱出监监区教导员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刘国妍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扎兰屯监狱政治处四级警长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6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王翔宇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扎兰屯监狱五监区副监区长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（二）戒毒系统（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孙志宇   图牧吉强制隔离戒毒所一大队教导员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吕红岩   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图牧吉强制隔离戒毒所政治处负责人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田富中   五原强制隔离戒毒所副队长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张文娟   女子强制隔离戒毒所工勤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王  磊   赛罕强制隔离戒毒所管理科科长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安  东   戒毒管理局四级调研员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（三）律师行业党委（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  勇   河洋律师事务所党支部书记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郎冬林   文盛律师事务所党支部书记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呼德力格尔  山西黄河（呼和浩特）律师事务所党支部书记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王勇毅   </w:t>
      </w:r>
      <w:r>
        <w:rPr>
          <w:rFonts w:hint="eastAsia" w:ascii="仿宋" w:hAnsi="仿宋" w:eastAsia="仿宋" w:cs="仿宋"/>
          <w:spacing w:val="-18"/>
          <w:sz w:val="32"/>
          <w:szCs w:val="36"/>
          <w:lang w:val="en-US" w:eastAsia="zh-CN"/>
        </w:rPr>
        <w:t>百宁律师事务所党支部组织委员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（四）厅机关党委（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>5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Symbol"/>
          <w:sz w:val="32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余勇刚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政治警务部警务督察处处长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白雪峰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法治调研处处长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刘永红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法治督察处副处长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李英勇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律师工作处处长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王宏宇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司法厅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综合保障中心主任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</w:rPr>
        <w:t>先进基层党组织（4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（一）监狱系统（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>29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监狱管理局安全生产与警务督察处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恒正集团保安沼农工贸有限公司第二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呼和浩特第一监狱基层六支部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呼和浩特第一监狱基层九支部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呼和浩特第二监狱四监区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呼和浩特第二监狱三监区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呼和浩特第四监狱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三监区党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呼和浩特第四监狱机关一支部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呼和浩特高度戒备监狱监管第一党支部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呼和浩特高度戒备监狱警卫支队党支部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第一女子监狱第二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萨拉齐监狱严管集训监区党支部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包头监狱五监区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包头监狱机关第二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鄂尔多斯监狱二监区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鄂尔多斯监狱八监区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鄂尔多斯监狱五监区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伊金霍洛监狱应急指挥中心党支部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锡林浩特监狱四监区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赤峰监狱指挥中心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赤峰监狱机关第一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赤峰监狱防暴队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通辽监狱四监区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通辽监狱五监区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第二女子监狱第五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保安沼监狱医院党支部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乌塔其监狱机关第二党支部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扎兰屯监狱二监区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扎兰屯监狱四监区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党</w:t>
      </w:r>
      <w:r>
        <w:rPr>
          <w:rFonts w:hint="default" w:ascii="仿宋" w:hAnsi="仿宋" w:eastAsia="仿宋" w:cs="仿宋"/>
          <w:sz w:val="32"/>
          <w:szCs w:val="36"/>
          <w:lang w:val="en-US" w:eastAsia="zh-CN"/>
        </w:rPr>
        <w:t>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（二）戒毒系统（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>10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戒毒管理局机关第一党支部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赛罕强制隔离戒毒所一大队党支部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赛罕强制隔离戒毒所二大队党支部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女子强制隔离戒毒所一大队党支部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女子强制隔离戒毒所二大队党支部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五原强制隔离戒毒所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三大队党支部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五原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强制隔离戒毒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所机关一支部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图牧吉强制隔离戒毒所警护大队党支部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图牧吉强制隔离戒毒所四大队党支部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图牧吉强制隔离戒毒所机关二支部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6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（三）律师行业党委（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>2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9"/>
          <w:sz w:val="32"/>
          <w:szCs w:val="36"/>
          <w:lang w:val="en-US" w:eastAsia="zh-CN"/>
        </w:rPr>
        <w:t>北京市安理（呼和浩特）律师事务所党支部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9"/>
          <w:sz w:val="32"/>
          <w:szCs w:val="36"/>
          <w:lang w:val="en-US" w:eastAsia="zh-CN"/>
        </w:rPr>
        <w:t>北京德和衡（呼和浩特）律师事务所党支部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eastAsia="zh-CN"/>
        </w:rPr>
        <w:t>四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）厅机关党委（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  <w:lang w:val="en-US" w:eastAsia="zh-CN"/>
        </w:rPr>
        <w:t>4</w:t>
      </w: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6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司法厅机关党委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司法厅立法一处党支部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司法厅装备财务保障处党支部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6"/>
          <w:lang w:val="en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6"/>
          <w:lang w:val="en" w:eastAsia="zh-CN"/>
        </w:rPr>
        <w:t>司法厅律师工作处党支部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TI2ZjRkZjQ2NWYxMzUyOGU5N2ZlMGNkOGI0OGUifQ=="/>
  </w:docVars>
  <w:rsids>
    <w:rsidRoot w:val="05FB1A64"/>
    <w:rsid w:val="05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2022-12-02T10:20:00Z</dcterms:created>
  <dc:creator>哒博荣</dc:creator>
  <cp:lastModifiedBy>哒博荣</cp:lastModifiedBy>
  <dcterms:modified xsi:type="dcterms:W3CDTF">2022-12-02T10:21:10Z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D54BA5D04A294757B2ADE0F5653500D9</vt:lpwstr>
  </property>
</Properties>
</file>